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A8" w:rsidRDefault="007357A8" w:rsidP="001905C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Отчет пишется по </w:t>
      </w:r>
    </w:p>
    <w:p w:rsidR="00373358" w:rsidRPr="001905C8" w:rsidRDefault="007357A8" w:rsidP="001905C8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индивидуальному заданию!</w:t>
      </w:r>
    </w:p>
    <w:p w:rsidR="001905C8" w:rsidRDefault="007357A8" w:rsidP="001905C8">
      <w:pPr>
        <w:ind w:firstLine="709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Индивидуальное задание </w:t>
      </w:r>
      <w:r w:rsidR="001905C8">
        <w:rPr>
          <w:color w:val="FF0000"/>
          <w:sz w:val="28"/>
          <w:szCs w:val="28"/>
        </w:rPr>
        <w:t xml:space="preserve">выбираем </w:t>
      </w:r>
      <w:r>
        <w:rPr>
          <w:color w:val="FF0000"/>
          <w:sz w:val="28"/>
          <w:szCs w:val="28"/>
        </w:rPr>
        <w:t xml:space="preserve">из таблицы ниже </w:t>
      </w:r>
      <w:r w:rsidR="001905C8">
        <w:rPr>
          <w:color w:val="FF0000"/>
          <w:sz w:val="28"/>
          <w:szCs w:val="28"/>
        </w:rPr>
        <w:t xml:space="preserve">по последнему номеру в зачетке!!!!! </w:t>
      </w:r>
      <w:r>
        <w:rPr>
          <w:color w:val="FF0000"/>
          <w:sz w:val="28"/>
          <w:szCs w:val="28"/>
        </w:rPr>
        <w:t>Предприятие у всех  – ООО «Мебель для офиса»!!!!!</w:t>
      </w:r>
      <w:bookmarkStart w:id="0" w:name="_GoBack"/>
      <w:bookmarkEnd w:id="0"/>
    </w:p>
    <w:tbl>
      <w:tblPr>
        <w:tblStyle w:val="a3"/>
        <w:tblW w:w="10490" w:type="dxa"/>
        <w:tblInd w:w="-856" w:type="dxa"/>
        <w:tblLayout w:type="fixed"/>
        <w:tblLook w:val="04A0"/>
      </w:tblPr>
      <w:tblGrid>
        <w:gridCol w:w="9073"/>
        <w:gridCol w:w="1417"/>
      </w:tblGrid>
      <w:tr w:rsidR="001905C8" w:rsidTr="001905C8"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5C8" w:rsidRPr="001905C8" w:rsidRDefault="001905C8">
            <w:pPr>
              <w:spacing w:after="160"/>
              <w:ind w:left="2835"/>
              <w:rPr>
                <w:rFonts w:eastAsia="Calibri"/>
                <w:b/>
                <w:lang w:eastAsia="en-US"/>
              </w:rPr>
            </w:pPr>
            <w:r w:rsidRPr="001905C8">
              <w:rPr>
                <w:rFonts w:eastAsia="Calibri"/>
                <w:b/>
                <w:lang w:eastAsia="en-US"/>
              </w:rPr>
              <w:t>Содержание практики: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5C8" w:rsidRPr="001905C8" w:rsidRDefault="001905C8">
            <w:pPr>
              <w:spacing w:after="160"/>
              <w:rPr>
                <w:rFonts w:eastAsia="Calibri"/>
                <w:b/>
                <w:lang w:eastAsia="en-US"/>
              </w:rPr>
            </w:pPr>
            <w:r w:rsidRPr="001905C8">
              <w:rPr>
                <w:rFonts w:eastAsia="Calibri"/>
                <w:b/>
                <w:lang w:eastAsia="en-US"/>
              </w:rPr>
              <w:t>Последний номер в зачетке</w:t>
            </w:r>
          </w:p>
        </w:tc>
      </w:tr>
      <w:tr w:rsidR="001905C8" w:rsidRPr="004B3FFE" w:rsidTr="00616F1C"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1. Общая характеристика базового предприятия и основные направления его деятельности.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1.1 Технико-экономическая характеристика предприятия.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EC0075">
              <w:rPr>
                <w:color w:val="000000"/>
                <w:sz w:val="20"/>
                <w:szCs w:val="20"/>
                <w:shd w:val="clear" w:color="auto" w:fill="FFFFFF"/>
              </w:rPr>
              <w:t>1.2 Социально-экономические условия и особенности функционирования предприятия.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1.3 Организация работы предприятия и структура управления.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1.4 Оперативное финансовое планирование.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1.5. Формы (методы) управления предприятием: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2. Финансово-экономическая, учетная, контрольно-аналитическая работа предприятия.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- анализ бухгалтерского баланса и приложений к нему;</w:t>
            </w:r>
          </w:p>
          <w:p w:rsidR="00616F1C" w:rsidRPr="00EC0075" w:rsidRDefault="00616F1C" w:rsidP="00616F1C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EC0075">
              <w:rPr>
                <w:color w:val="000000"/>
                <w:sz w:val="20"/>
                <w:szCs w:val="20"/>
              </w:rPr>
              <w:t>- анализ активов и имущества предприятия;</w:t>
            </w:r>
          </w:p>
          <w:p w:rsidR="001905C8" w:rsidRPr="00EC0075" w:rsidRDefault="00616F1C" w:rsidP="00616F1C">
            <w:pPr>
              <w:shd w:val="clear" w:color="auto" w:fill="FFFFFF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C0075">
              <w:rPr>
                <w:color w:val="000000"/>
                <w:sz w:val="20"/>
                <w:szCs w:val="20"/>
              </w:rPr>
              <w:t>- система контроля рентабельности.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5C8" w:rsidRPr="00EC0075" w:rsidRDefault="00616F1C" w:rsidP="001905C8">
            <w:pPr>
              <w:spacing w:after="16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C0075">
              <w:rPr>
                <w:rFonts w:eastAsia="Calibri"/>
                <w:b/>
                <w:sz w:val="28"/>
                <w:szCs w:val="28"/>
                <w:lang w:eastAsia="en-US"/>
              </w:rPr>
              <w:t>5-7</w:t>
            </w:r>
          </w:p>
        </w:tc>
      </w:tr>
    </w:tbl>
    <w:p w:rsidR="001905C8" w:rsidRDefault="001905C8"/>
    <w:sectPr w:rsidR="001905C8" w:rsidSect="001C0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5C8"/>
    <w:rsid w:val="001905C8"/>
    <w:rsid w:val="001C0E3A"/>
    <w:rsid w:val="00373358"/>
    <w:rsid w:val="004B3FFE"/>
    <w:rsid w:val="005E5D54"/>
    <w:rsid w:val="00616F1C"/>
    <w:rsid w:val="007262B1"/>
    <w:rsid w:val="007357A8"/>
    <w:rsid w:val="00EC0075"/>
    <w:rsid w:val="00F4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2025-04-21T20:27:00Z</dcterms:created>
  <dcterms:modified xsi:type="dcterms:W3CDTF">2025-12-05T06:00:00Z</dcterms:modified>
</cp:coreProperties>
</file>